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3FB4" w14:textId="291227D9" w:rsidR="001F561C" w:rsidRPr="001F561C" w:rsidRDefault="001F561C" w:rsidP="001F561C">
      <w:pPr>
        <w:rPr>
          <w:rFonts w:ascii="Noto Sans" w:hAnsi="Noto Sans" w:cs="Noto Sans"/>
          <w:b/>
          <w:bCs/>
          <w:sz w:val="24"/>
          <w:szCs w:val="24"/>
        </w:rPr>
      </w:pPr>
      <w:r w:rsidRPr="001F561C">
        <w:rPr>
          <w:rFonts w:ascii="Noto Sans" w:hAnsi="Noto Sans" w:cs="Noto Sans"/>
          <w:b/>
          <w:bCs/>
          <w:sz w:val="24"/>
          <w:szCs w:val="24"/>
        </w:rPr>
        <w:t>Review of mining lease objections processes</w:t>
      </w:r>
    </w:p>
    <w:p w14:paraId="30EC4058" w14:textId="1546AF55" w:rsidR="001F561C" w:rsidRDefault="009C68FA" w:rsidP="001F561C">
      <w:pPr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 xml:space="preserve">Dr Emma Phillips: </w:t>
      </w:r>
      <w:r w:rsidR="001F561C" w:rsidRPr="001F561C">
        <w:rPr>
          <w:rFonts w:ascii="Noto Sans" w:hAnsi="Noto Sans" w:cs="Noto Sans"/>
          <w:sz w:val="24"/>
          <w:szCs w:val="24"/>
        </w:rPr>
        <w:t xml:space="preserve">The Queensland Government's asked us to review and make recommendations about the processes to decide contested applications for mining leases and associated environmental authorities, including the review of such decisions. </w:t>
      </w:r>
    </w:p>
    <w:p w14:paraId="7D9A91C6" w14:textId="1E738447" w:rsidR="001F561C" w:rsidRPr="001F561C" w:rsidRDefault="0018182C" w:rsidP="001F561C">
      <w:pPr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>Dr Emma Phillips</w:t>
      </w:r>
      <w:r>
        <w:rPr>
          <w:rFonts w:ascii="Noto Sans" w:hAnsi="Noto Sans" w:cs="Noto Sans"/>
          <w:sz w:val="24"/>
          <w:szCs w:val="24"/>
        </w:rPr>
        <w:t xml:space="preserve">: </w:t>
      </w:r>
      <w:r w:rsidR="001F561C" w:rsidRPr="001F561C">
        <w:rPr>
          <w:rFonts w:ascii="Noto Sans" w:hAnsi="Noto Sans" w:cs="Noto Sans"/>
          <w:sz w:val="24"/>
          <w:szCs w:val="24"/>
        </w:rPr>
        <w:t>And</w:t>
      </w:r>
      <w:r w:rsidR="001F561C">
        <w:rPr>
          <w:rFonts w:ascii="Noto Sans" w:hAnsi="Noto Sans" w:cs="Noto Sans"/>
          <w:sz w:val="24"/>
          <w:szCs w:val="24"/>
        </w:rPr>
        <w:t>,</w:t>
      </w:r>
      <w:r w:rsidR="001F561C" w:rsidRPr="001F561C">
        <w:rPr>
          <w:rFonts w:ascii="Noto Sans" w:hAnsi="Noto Sans" w:cs="Noto Sans"/>
          <w:sz w:val="24"/>
          <w:szCs w:val="24"/>
        </w:rPr>
        <w:t xml:space="preserve"> there's a significant value in having an independent body like the Law Reform Commission consider those interests and make recommendations for legislative reform.</w:t>
      </w:r>
    </w:p>
    <w:p w14:paraId="37F3984C" w14:textId="40990662" w:rsidR="001F561C" w:rsidRDefault="009C68FA" w:rsidP="001F561C">
      <w:pPr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 xml:space="preserve">Jack Cuming: </w:t>
      </w:r>
      <w:r w:rsidR="001F561C" w:rsidRPr="001F561C">
        <w:rPr>
          <w:rFonts w:ascii="Noto Sans" w:hAnsi="Noto Sans" w:cs="Noto Sans"/>
          <w:sz w:val="24"/>
          <w:szCs w:val="24"/>
        </w:rPr>
        <w:t xml:space="preserve">We're consulting with a variety of stakeholders during the review, including industry, environmental, First Nations organisations, the Land Court, academics, mining organisations, and others. </w:t>
      </w:r>
    </w:p>
    <w:p w14:paraId="2DD76499" w14:textId="1EC99A72" w:rsidR="001F561C" w:rsidRPr="001F561C" w:rsidRDefault="0018182C" w:rsidP="001F561C">
      <w:pPr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 xml:space="preserve">Jack Cuming: </w:t>
      </w:r>
      <w:r w:rsidR="001F561C" w:rsidRPr="001F561C">
        <w:rPr>
          <w:rFonts w:ascii="Noto Sans" w:hAnsi="Noto Sans" w:cs="Noto Sans"/>
          <w:sz w:val="24"/>
          <w:szCs w:val="24"/>
        </w:rPr>
        <w:t>It's important that we consult with a wide variety of stakeholders, so everyone has their say.</w:t>
      </w:r>
    </w:p>
    <w:p w14:paraId="0948FA26" w14:textId="520DFB34" w:rsidR="001F561C" w:rsidRDefault="009C68FA" w:rsidP="001F561C">
      <w:pPr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 xml:space="preserve">Dr Emma Phillips: </w:t>
      </w:r>
      <w:r w:rsidR="001F561C" w:rsidRPr="001F561C">
        <w:rPr>
          <w:rFonts w:ascii="Noto Sans" w:hAnsi="Noto Sans" w:cs="Noto Sans"/>
          <w:sz w:val="24"/>
          <w:szCs w:val="24"/>
        </w:rPr>
        <w:t xml:space="preserve">We've identified </w:t>
      </w:r>
      <w:r w:rsidR="001F561C">
        <w:rPr>
          <w:rFonts w:ascii="Noto Sans" w:hAnsi="Noto Sans" w:cs="Noto Sans"/>
          <w:sz w:val="24"/>
          <w:szCs w:val="24"/>
        </w:rPr>
        <w:t>4</w:t>
      </w:r>
      <w:r w:rsidR="001F561C" w:rsidRPr="001F561C">
        <w:rPr>
          <w:rFonts w:ascii="Noto Sans" w:hAnsi="Noto Sans" w:cs="Noto Sans"/>
          <w:sz w:val="24"/>
          <w:szCs w:val="24"/>
        </w:rPr>
        <w:t xml:space="preserve"> guiding principles to steer our approach to the review, to develop recommendations for a process that's fair, efficient, effective and contemporary. </w:t>
      </w:r>
    </w:p>
    <w:p w14:paraId="3D9C970B" w14:textId="4DE64EE5" w:rsidR="003718A2" w:rsidRPr="001F561C" w:rsidRDefault="0018182C" w:rsidP="001F561C">
      <w:pPr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 xml:space="preserve">Dr Emma Phillips: </w:t>
      </w:r>
      <w:r w:rsidR="001F561C" w:rsidRPr="001F561C">
        <w:rPr>
          <w:rFonts w:ascii="Noto Sans" w:hAnsi="Noto Sans" w:cs="Noto Sans"/>
          <w:sz w:val="24"/>
          <w:szCs w:val="24"/>
        </w:rPr>
        <w:t>We're aiming to develop recommendations for a process that leads to approvals to mine where it's appropriate to do so, and refusals where it's not appropriate.</w:t>
      </w:r>
    </w:p>
    <w:sectPr w:rsidR="003718A2" w:rsidRPr="001F5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1C"/>
    <w:rsid w:val="0018182C"/>
    <w:rsid w:val="001F561C"/>
    <w:rsid w:val="0033446E"/>
    <w:rsid w:val="003718A2"/>
    <w:rsid w:val="005D31C3"/>
    <w:rsid w:val="00732E81"/>
    <w:rsid w:val="009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14E6"/>
  <w15:chartTrackingRefBased/>
  <w15:docId w15:val="{704D929C-49A6-4C1D-A947-82E112C3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Heading1"/>
    <w:qFormat/>
    <w:rsid w:val="00732E81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732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Office Word</Application>
  <DocSecurity>0</DocSecurity>
  <Lines>8</Lines>
  <Paragraphs>2</Paragraphs>
  <ScaleCrop>false</ScaleCrop>
  <Company>Department of Justice and Attorney-General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Burke</dc:creator>
  <cp:keywords/>
  <dc:description/>
  <cp:lastModifiedBy>Libby Burke</cp:lastModifiedBy>
  <cp:revision>3</cp:revision>
  <dcterms:created xsi:type="dcterms:W3CDTF">2023-09-18T04:02:00Z</dcterms:created>
  <dcterms:modified xsi:type="dcterms:W3CDTF">2023-09-18T04:12:00Z</dcterms:modified>
</cp:coreProperties>
</file>